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1" w:rsidRPr="002E2631" w:rsidRDefault="002E2631" w:rsidP="002E2631">
      <w:pPr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</w:pPr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Тест 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Кеттела</w:t>
      </w:r>
      <w:proofErr w:type="spellEnd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). 16-ти факторный личностный 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опросник</w:t>
      </w:r>
      <w:proofErr w:type="spellEnd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2E2631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Интерпретация</w:t>
      </w:r>
      <w:proofErr w:type="spellEnd"/>
      <w:r w:rsidRPr="002E2631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2E2631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результатов</w:t>
      </w:r>
      <w:proofErr w:type="spellEnd"/>
    </w:p>
    <w:p w:rsidR="002E2631" w:rsidRPr="002E2631" w:rsidRDefault="002E2631" w:rsidP="002E2631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bookmarkStart w:id="0" w:name="interpretaciya"/>
      <w:bookmarkEnd w:id="0"/>
      <w:r w:rsidRPr="002E2631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Интерпретация результатов теста </w:t>
      </w:r>
      <w:proofErr w:type="spellStart"/>
      <w:r w:rsidRPr="002E2631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Кеттелла</w:t>
      </w:r>
      <w:proofErr w:type="spellEnd"/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Социально-психологические особенности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</w:t>
      </w:r>
      <w:r w:rsidRPr="002E2631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экстраверсия – интроверсия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Сдержанность в межличностных контактах, трудности в непосредственном и социальном общении, склонность к индивидуальной работе, замкнутость, направленность на свой внутренний мир. Интроверсия.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Сдержанность в установлении как межличностных, так и социальных контактов. В поведении – экспрессивность, импульсивность, в характере проявляются застенчивость и внешняя активность, склонность к индивидуальной деятельности Склонность к интроверсии.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Открытость в межличностных контактах, способность к непосредственному общению, сдержанность и рассудительность в установлении социальных контактов, осторожность и застенчивость.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Открытость в межличностных контактах, активность, общительность, готовность к вступлению в новые группы, сдержанность и рассудительность в выборе партнеров по общению. Склонность к экстраверсии.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Сдержанность в непосредственных межличностных контактах, активность, экспрессивность в социальном общении, готовность к вступлению в новые группы, склонность к лидерству. Склонность к экстраверсии.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Сдержанность и рассудительность в установлении межличностных контактов, активность в социальной сфере, может проявляться деловое лидерство.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Открытость, экспрессивность, импульсивность в межличностном общении. Трудность в установлении социальных контактов, проявление застенчивости в новых, незнакомых обстоятельствах, затруднения при принятии социальных решений.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A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F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H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Открытость, общительность, активность в установлении как межличностных, так и социальных контактов. В поведении проявляются экспрессивность, импульсивность,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социальная смелость, склонность к риску, готовность к вступлению в новые группы, быть лидером. Направленность вовне, на людей. Экстраверсия.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Социально-психологические особенности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: 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коммуникативные свойства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склонность к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доминантности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авторитарности, настороженность по отношению к людям, противопоставление себя группе, склонность к лидерству, развитое чувство ответственности и долга, принятие правил и норм, самостоятельность в принятии решений, инициативность, активность в социальных сферах, гибкость и дипломатичность в межличностном общении, умение находить нетривиальные решения в практических, житейских ситуациях.</w:t>
      </w:r>
      <w:proofErr w:type="gramEnd"/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В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характере проявляется мягкость, податливость. Эти особенности компенсируются в социальном поведении противопоставлением себя группе, настороженностью по отношению к людям, гибкостью и дипломатичностью в общении, развитым чувством долга и ответственностью, принятием общепринятых моральных правил и норм.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настороженность по отношению к людям, гибкость и дипломатичность в общении, проявление конформных реакций подчинение требованиям и мнению группы, принятие общепринятых моральных правил и норм, стремление к лидерству и доминированию (авторитарности) как проявление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открытость, дипломатичность по отношению к людям, принятие общепринятых правил и норм, развитое чувство долга и ответственности Подчинение требованиям и мнению группы, способность к принятию самостоятельных и оригинальных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решений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как в интеллектуальных, так и в житейских ситуациях.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в принятии интеллектуальных решений, открытость и прямолинейность по отношению к людям, проявление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принятие общепринятых моральных правил и норм, развитое чувство долга и ответственности, подчинение требованиям и мнению группы.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Независимость характера, открытость и дипломатичность по отношению к людям, развитое чувство долга и ответственности, принятие общепринятых моральных правил и норм, склонность к лидерству, доминированию (авторитарности), уверенность в социальных ситуациях.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проявление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нонконформных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реакций свободное отношение к общепринятым правилам и нормам, склонность к противопоставлению себя группе,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автономность в социальном поведении, некоторая безответственность, склонность к нарушениям традиций, принятию неординарных решений по отношению к людям – открытость, доверчивость, дипломатичность (при высоком уровне интеллекта можно предполагать высокий творческий потенциал личности).</w:t>
      </w:r>
      <w:proofErr w:type="gramEnd"/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Независимость характера, проявляющаяся в свободном отношении к общепринятым моральным правилам и нормам, не выраженным чувством долга и ответственности. В поведении отмечаются конформные реакции, зависимость от мнения и требований группы, открытость и прямолинейность в отношении к людям, некоторая социальная незрелость.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настороженность и проницательность по отношению к людям, зависимость от группы и общественного мнения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некоторая социальная незрелость. Могут быть невротические реакции (при низких оценках по фактору MD и высоких – по фактору О).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Независимость характера, по отношению к людям – открытость, доверчивость и прямолинейность. Развитое чувство долга, ответственности приверженность общепринятым правилам и нормам, зависимость от мнения и требования группы. В экстремальных ситуациях может проявляться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доминантность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Независимость характера настороженность по отношению к людям, прямолинейность. В социальной сфере проявляются конформные реакции зависимость от мнения и требования группы, приверженность общепринятым моральным правилам и нормам, некоторая социальная несамостоятельность, независимость проявляется в мотивации и чувстве долга и ответственности.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уступчивость и открытость, приверженность мнению и требованию группы, прямолинейность и доверчивость по отношению к людям, свободное отношение к общепринятым моральным правилам и нормам. Отмечается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поведения, социальная несамостоятельность и незрелость.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Природная мягкость и уступчивость характера компенсируется настороженным отношением к людям, стремлением к независимости и противопоставлению себя группе. Полное принятие общепринятых моральных правил и норм, дипломатичность и проницательность в отношениях с людьми. Возможно проявление делового лидерства.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уступчивость, по отношению к людям отмечается настороженность, дипломатичность, житейская проницательность. Социальное поведение характеризуется конформными реакциями приверженностью общепринятым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моральным правилам и нормам, зависимостью от мнения и требований группы, несамостоятельностью в принятии решений.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уступчивость по отношению к людям,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открытый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проницательный. В малой группе – стремление к независимости, некоторому противопоставлению себя группе. Развитое чувство долга и ответственности, принятие общепринятых моральных правил и норм. Возможно проявление волевых качеств и некоторое стремление к лидерству.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Мягкость, податливость, уступчивость. По отношению к людям – открытость и проницательность. В социальном поведении отличается конформизмом, зависимостью от мнения и требований группы, принятием общепринятых моральных правил и норм, несамостоятельностью и нерешительностью в принятии решений.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Мягкость, уступчивость, открытость и прямолинейность. В малых группах отмечается стремление к независимости и самостоятельности. Развитое чувство долга и ответственности, принятие общепринятых моральных правил и норм.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уступчивость, бесхитростность, но есть настороженность по отношению к людям. В социальном поведении –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зависимость от мнения группы, принятие общепринятых моральных правил и норм, несамостоятельность в принятии решений.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уступчивость, по отношению к людям – настороженность и проницательность. В социальном поведении –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конформность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развитое чувство долга и ответственности, принятие общепринятых моральных правил и норм, умение находить правильный выход из трудных житейских ситуаций.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Мягкость, уступчивость, прямолинейность, в малой группе стремление к независимости, к противопоставлению себя по отношению к ней. Настороженность по отношению к людям, развитое чувство долга и ответственности.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доверчивость, уступчивость, прямолинейность. В социальном поведении отмечаются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нонконформные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реакции: противопоставление себя группе, свободное отношение к общепринятым моральным правилам и нормам. Можно предполагать личностную и социальную незрелость.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Мягкость, открытость, по отношению к людям – проницательность, дипломатичность. В социальном поведении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нонконформность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: независимость от мнения группы, свобода от давления общепринятых моральных правил и норм, склонность к самостоятельности.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>E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Мягкость, по отношению к людям – настороженность, прямолинейность, стремление к противопоставлению себя группе. Развитое чувство долга и ответственности, принятие общепринятых моральных правил и норм, стремление к лидерству.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Эмоциональные характеристики личности 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Эмоциональная устойчивость, уверенность в себе и в своих силах, спокойное адекватное восприятие действительности, умение контролировать свои эмоции и поведение,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 В поведении – уравновешенность, направленность на реальную действительность. (Низкие оценки по фактору L подтверждают спокойную адекватность; высокие оценки по фактору G вместе с фактором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подчеркивают развитие волевых качеств.)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Эмоциональная неустойчивость, повышенная тревожность: неуверенность в себе, мнительность, низкая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излишняя эмоциональная напряженность,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низкий контроль эмоций и поведения, импульсивность,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аффективность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зависимость от настроений. Сочетание факторов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свидетельствует о невротическом синдроме тревожности, направленности на разрешение внутренних конфликтов.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(L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Сильная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нервная система, природная эмоциональная устойчивость. Сниженная волевая активность, повышенная тревожность, мнительность, низкий контроль эмоций и поведения, зависимость от настроений,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фрустрированносгь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низкая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 Во внешнем поведении может производить впечатление достаточно уравновешенного человека (импульсивность проявляется в стрессовых ситуациях). В сочетании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диагностируется невротический синдром тревожности, направленность на разрешение внутренних конфликтов.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Эмоциональная пластичность, генетическая неустойчивость, склонность к импульсивности. Эти свойства компенсируются развитой волевой регуляцией: умением контролировать свои эмоции и поведение, уверенностью в себе,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В поведении – уравновешенность, направленность на реальную действительность, эмоционально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гибкий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Эмоциональная пластичность, генетическая неустойчивость эмоций (биологическая зависимость), низкая волевая регуляция: неумение контролировать свои эмоции и поведение, зависимость от настроений, импульсивность, эффективность. При этом может быть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стрессоустойчивым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 В сочетании N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(0-6), О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ди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агностируют низкую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мотивационность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довольство собой, внутреннюю расслабленность Низкая эффективность в профессиональной деятельности.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эмоциональная устойчивость (биологическая зависимость), уверенность в себе, спокойное адекватное восприятие действительности, такой человек не нуждается в волевой регуляции своих эмоций и поведения,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ригиден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В поведении может быть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уравновешен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спокоен. Низкие оценки по факторам N, О,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предполагают низкую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мотивационность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довольство собой, внутреннюю расслабленность (недостаточная эффективность в профессиональной деятельности).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эмоциональная стабильность, высокий контроль эмоций и поведения,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определенное недовольство собой, некоторая неудовлетворенность, что обеспечивает стремление к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самоактуализации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(при высоких оценках по фактору N можно предположить завышенный уровень притязаний) В поведении – уравновешенный, стабильный, устремленный на реальную действительность и социальный успех.</w:t>
      </w:r>
      <w:proofErr w:type="gramEnd"/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эмоциональная неустойчивость (биологическая зависимость), пластичность нервной системы, повышенная тревожность, неуверенность в себе, сомнения и мнительность, однако – высокая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саморегуляция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контроль эмоций и поведения,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в поведении может быть импульсивным. При средних оценках по фактору G и высоких – по фактору I можно сделать предположение о творческом потенциале личности и ее художественном типе.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эмоциональная стабильность (биологическая зависимость). Развитый волевой компонент высокая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саморегуляция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контроль эмоций и поведения,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обеспечивает уравновешенность в поведении, характеризует эмоциональную зрелость личности, возможность быть лидером. Средние оценки по фактору G и высокие – по фактору I предполагают наличие творческого потенциала и отнесение личности к художественному типу.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эмоциональная нестабильность, низкий контроль эмоций и поведения характеризуют неуравновешенность поведения, импульсивность, зависимость от настроений, в экстремальных ситуациях –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 При этом отмечаются уверенность в своих силах, спокойное восприятие действительности, довольство собой. Можно сделать предположение о незрелости эмоциональной сферы личности.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Генетическая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эмоциональная стабильность, низкий контроль эмоций и поведения, низкая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саморегуляция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порождают неуверенность в себе, сомнения и мнительность, недовольство собой. Однако в экстремальных ситуациях проявляются природные качества, обеспечивающие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достаточную уравновешенность поведения. Отмечается эмоционально-волевая незрелость личности.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>С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Генетическая стабильность, высокая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саморегуляция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контроль эмоций и поведения обеспечивают уравновешенность, внутреннюю уверенность в себе и в своих силах, спокойное восприятие действительности, но может наблюдаться низкая ситуативная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излишняя эмоциональная напряженность, однако это касается только сложных значимых ситуаций и может поддаваться контролю.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Личность эмоционально зрелая.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Генетическая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эмоциональная стабильность, высоко развитый контроль эмоций и поведения, выраженный волевой компонент и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саморегуляция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обеспечивают уравновешенность поведения. Однако внутренняя неудовлетворенность собой, мнительность и некоторая тревожность порождают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низкую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. При высоких оценках по факторам N и L можно говорить об определенном невротическом синдроме и завышенном уровне притязаний.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Запрограммированная эмоциональная чувствительность, утонченность, богатство эмоциональных переживаний, широкая эмоциональная палитра, развитое воображение, склонность к мечтательности, рефлексии, неудовлетворенность собой, повышенные тревожность и интуитивность.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Диагностируется направленность на свой внутренний мир, художественный тип личности и тревожность как свойство личности.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Низкая чувствительность, некоторая эмоциональная уплощенность, рациональность, практичность, уверенность в себе, спокойная адекватность в восприятии действительности, уравновешенность и стабильность в поведении, направленность на конкретную практическую деятельность (прагматизм) и на реальную действительность.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Высокая чувствительность, эмоциональная утонченность, широкая эмоциональная палитра. Отмечается уверенность в себе, спокойное восприятие действительности, направленность на решение конкретных практических задач (прагматизм). У мужчин высокие оценки по фактору I указывают на художественный тип личности Высокая чувствительность, эмоциональная утонченность богатство эмоциональной палитры, склонность к рефлексии, неудовлетворенность собой, повышенная тревожность. Конкретное воображение, ориентация на реальную действительность. При низких оценках по факторам L и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высокая тревожность (фактор О) интерпретируется как свойство личности и поэтому при сочетании с I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может характеризовать художественный тип личности.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O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Низкая чувствительность, некоторая эмоциональная уплощенность. Развитое воображение, склонность к мечтательности, рефлексии, недовольство собой, подверженность сомнениям, стремление к самосовершенствованию, поискам стимулов для воображения. Направленность на свой внутренний мир, низкая прагматичность в поведении, затруднения при решении практических задач.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Низкая чувствительность, некоторая эмоциональная уплощенность, прагматичность, ориентированность на объективную реальность, следование земным принципам. При этом личности присущи неудовлетворенность собой, неуверенность в своих силах. (При высоких оценках по факторам N и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можно диагностировать невротический синдром).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Низкая чувствительность, некоторая эмоциональная уплощенность, спокойное восприятие действительности, уверенность в себе и в своих силах, определенное самодовольство. Такой человек обладает развитым воображением, может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претворять в реальность свои мечты ориентирован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 действительность и достаточно предприимчив. (Высокие оценки по фактору N подчеркивают практическую предприимчивость личности).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(L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Высокая чувствительность эмоциональная утонченность, интуитивность,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рефлексивность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неудовлетворенность собой, неуверенность в себе, направленность на свой внутренний мир. Такой человек обладает конкретным воображением, ориентацией на земные принципы, однако высокая тревожность не дает ему возможности быть предприимчивым и решительным. При сочетании высоких оценок по факторам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L и Q</w:t>
      </w:r>
      <w:r w:rsidRPr="002E2631">
        <w:rPr>
          <w:rFonts w:ascii="PT Sans" w:eastAsia="Times New Roman" w:hAnsi="PT Sans" w:cs="Times New Roman"/>
          <w:sz w:val="24"/>
          <w:szCs w:val="24"/>
          <w:vertAlign w:val="subscript"/>
          <w:lang w:eastAsia="ru-RU"/>
        </w:rPr>
        <w:t>4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диагностируется невротический синдром тревожности.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Интеллектуальные характеристики личности 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Оперативность, подвижность мышления, высокий уровень общей культуры, умение оперировать абстракциями, развитая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развитые интеллектуальные интересы, стремление к новым знаниям, склонность к свободомыслию, радикализму, высокая эрудированность, широта взглядов.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(При высоких оценках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отмечается самостоятельность и оригинальность в решении интеллектуальных задач).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Оперативность, подвижность мышления, высокий уровень общей культуры, развитая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интерес к интеллектуальным новым знаниям, стремление к свободомыслию, радикализму, высокая эрудированность, широта взглядов.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Конкретное воображение, направленность на решение конкретных интеллектуальных задач Гармоничность развития интеллекта. (При высоких оценках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отмечается самостоятельность и оригинальность в решении интеллектуальных задач).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),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Оперативность, подвижность мышления, высокий уровень общей культуры, развитая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интерес к интеллектуальным знаниям, стремление к свободомыслию, радикализму. Умение оперировать абстракциями, развитое воображение. При высоких оценках по фактору N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умение переводить абстрактные понятия в практическое воплощение (качество, необходимое руководителю). При высоких оценках по фактору Е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клонность к самостоятельным оригинальным решениям. Гармоничность развития интеллекта.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lastRenderedPageBreak/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Оперативность, подвижность мышления, высокий уровень общей культуры, эрудированность. Умение оперировать абстракциями, развитое воображение. Критичность и консерватизм в принятии нового, сниженные интеллектуальные интересы, низкая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мышления. (При высоких оценках по фактору Е</w:t>
      </w:r>
      <w:r w:rsidRPr="002E2631">
        <w:rPr>
          <w:rFonts w:ascii="PT Sans" w:eastAsia="Times New Roman" w:hAnsi="PT Sans" w:cs="Times New Roman"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ск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лонность к принятию самостоятельных, неординарных интеллектуальных решений.)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Оперативность, подвижность мышления, высокий уровень общей культуры, эрудированность. Такой человек обладает конкретным воображением, критичностью и консервативностью в принятии нового, направлен на конкретное практическое мышление. (Высокие оценки по фактору N характеризуют направленность на практическую деятельность.)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Невысокая оперативность мышления, недостаточно развитая общая культура. Такой человек обладает развитой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мышления, интеллектуальными интересами, умением оперировать абстрактными понятиями, развитым воображением. (Высокие оценки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говорят о склонности принимать самостоятельные оригинальные интеллектуальные решения). Низкие оценки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при таком сочетании факторов могут объясняться рядом причин, недостаточным уровнем образования; низкой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фрустрированностью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ситуативной тревожностью (сниженной оперативностью в реализации знаний); плохим физическим самочувствием на момент выполнения теста.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Невысокая оперативность мышления, недостаточно развитый общий уровень культуры, эрудированности (возможно по причинам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или невысокого уровня образования). Такой человек обладает развитой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аналитичностью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мышления, интеллектуальными интересами, склонностью к свободомыслию, радикализму. Отмечается конкретное воображение. (При высоких оценках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склонность к принятию самостоятельных оригинальных интеллектуальных решений; по фактору N – развитый практический интеллект.)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proofErr w:type="gramEnd"/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(Е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N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)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Невысокая оперативность мышления, невысокий уровень общей культуры и эрудиции, критичность и консерватизм в принятии нового, сниженный интерес к новым интеллектуальным знаниям. Такой человек обладает развитым воображением, умением оперировать абстракциями – данное свойство влияет на такую черту личности, как мечтательность Решение интеллектуальных задач затруднено. Высокие оценки по факторам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N компенсируют трудности в принятии интеллектуальных житейских решений. Высокая оценка по фактору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низкая – по фактору N характеризуют склонность к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доминантности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консервативному упрямству.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B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M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Невысокая оперативность мышления, неумение актуализировать свои знания, низкая общая культура и эрудированность, консерватизм и критичность в принятии новых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интеллектуальных знаний, сниженные интеллектуальные интересы, конкретность воображения, направленность на практическую, конкретную деятельность. (Высокие оценки по факторам</w:t>
      </w:r>
      <w:proofErr w:type="gram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</w:t>
      </w:r>
      <w:proofErr w:type="gram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N не влияют на интеллектуальные, но обостряют негативные свойства личности: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доминированность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, житейская изворотливость, упрямство.)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Самооценка 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MD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2E2631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MD = 0-3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Заниженная самооценка, излишне критическое отношение к себе, неудовлетворенность собой, непринятие себя.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MD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2E2631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MD = 4-8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Адекватная самооценка, знание себя и своих качеств, принятие себя (индикатор личностной зрелости).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MD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2E2631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MD = 9-14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>Завышенная самооценка, некритическое отношение к себе, принятие себя и своих качеств (индикатор личностной незрелости).</w:t>
      </w:r>
    </w:p>
    <w:p w:rsidR="002E2631" w:rsidRPr="002E2631" w:rsidRDefault="002E2631" w:rsidP="002E2631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MD, G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Q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C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, М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2E2631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2E2631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MD = 4-8 </w:t>
      </w:r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br/>
        <w:t xml:space="preserve">Адекватная самооценка, социальная нормативность, эмоционально значимая ответственность поведения, самодисциплина, самоконтроль эмоций и поведения, эмоциональная стабильность и конкретность воображения образуют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симптомокомплекс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характеризующий </w:t>
      </w:r>
      <w:proofErr w:type="spellStart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саморегуляцию</w:t>
      </w:r>
      <w:proofErr w:type="spellEnd"/>
      <w:r w:rsidRPr="002E263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зрелость личности.</w:t>
      </w:r>
    </w:p>
    <w:p w:rsidR="00551758" w:rsidRPr="002E2631" w:rsidRDefault="00551758">
      <w:pPr>
        <w:rPr>
          <w:rFonts w:ascii="PT Sans" w:hAnsi="PT Sans"/>
        </w:rPr>
      </w:pPr>
    </w:p>
    <w:sectPr w:rsidR="00551758" w:rsidRPr="002E2631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31"/>
    <w:rsid w:val="002E2631"/>
    <w:rsid w:val="0055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2E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26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26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">
    <w:name w:val="small"/>
    <w:basedOn w:val="a"/>
    <w:rsid w:val="002E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6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631"/>
    <w:rPr>
      <w:b/>
      <w:bCs/>
    </w:rPr>
  </w:style>
  <w:style w:type="character" w:styleId="a6">
    <w:name w:val="Emphasis"/>
    <w:basedOn w:val="a0"/>
    <w:uiPriority w:val="20"/>
    <w:qFormat/>
    <w:rsid w:val="002E2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3461</Words>
  <Characters>19733</Characters>
  <Application>Microsoft Office Word</Application>
  <DocSecurity>0</DocSecurity>
  <Lines>164</Lines>
  <Paragraphs>46</Paragraphs>
  <ScaleCrop>false</ScaleCrop>
  <Company/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1</cp:revision>
  <dcterms:created xsi:type="dcterms:W3CDTF">2015-10-09T18:58:00Z</dcterms:created>
  <dcterms:modified xsi:type="dcterms:W3CDTF">2015-10-09T18:59:00Z</dcterms:modified>
</cp:coreProperties>
</file>